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4A40F1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B9" w:rsidRPr="004A40F1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CB37B9" w:rsidRPr="004A40F1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 xml:space="preserve">АДМИНИСТРАЦИИ ГАВРИЛОВ-ЯМСКОГО </w:t>
      </w:r>
    </w:p>
    <w:p w:rsidR="00CB37B9" w:rsidRPr="004A40F1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F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B37B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BC451D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1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51548B" w:rsidRDefault="00B42519" w:rsidP="00210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13CA">
        <w:rPr>
          <w:rFonts w:ascii="Times New Roman" w:hAnsi="Times New Roman" w:cs="Times New Roman"/>
          <w:sz w:val="28"/>
          <w:szCs w:val="28"/>
        </w:rPr>
        <w:t>25</w:t>
      </w:r>
      <w:r w:rsidR="00234773">
        <w:rPr>
          <w:rFonts w:ascii="Times New Roman" w:hAnsi="Times New Roman" w:cs="Times New Roman"/>
          <w:sz w:val="28"/>
          <w:szCs w:val="28"/>
        </w:rPr>
        <w:t>.</w:t>
      </w:r>
      <w:r w:rsidR="00EF20D5">
        <w:rPr>
          <w:rFonts w:ascii="Times New Roman" w:hAnsi="Times New Roman" w:cs="Times New Roman"/>
          <w:sz w:val="28"/>
          <w:szCs w:val="28"/>
        </w:rPr>
        <w:t>1</w:t>
      </w:r>
      <w:r w:rsidR="009C13CA">
        <w:rPr>
          <w:rFonts w:ascii="Times New Roman" w:hAnsi="Times New Roman" w:cs="Times New Roman"/>
          <w:sz w:val="28"/>
          <w:szCs w:val="28"/>
        </w:rPr>
        <w:t>1</w:t>
      </w:r>
      <w:r w:rsidR="00234773">
        <w:rPr>
          <w:rFonts w:ascii="Times New Roman" w:hAnsi="Times New Roman" w:cs="Times New Roman"/>
          <w:sz w:val="28"/>
          <w:szCs w:val="28"/>
        </w:rPr>
        <w:t>.</w:t>
      </w:r>
      <w:r w:rsidR="0060539D">
        <w:rPr>
          <w:rFonts w:ascii="Times New Roman" w:hAnsi="Times New Roman" w:cs="Times New Roman"/>
          <w:sz w:val="28"/>
          <w:szCs w:val="28"/>
        </w:rPr>
        <w:t>201</w:t>
      </w:r>
      <w:r w:rsidR="001E5B61">
        <w:rPr>
          <w:rFonts w:ascii="Times New Roman" w:hAnsi="Times New Roman" w:cs="Times New Roman"/>
          <w:sz w:val="28"/>
          <w:szCs w:val="28"/>
        </w:rPr>
        <w:t>9</w:t>
      </w:r>
      <w:r w:rsidR="0021063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AC1DDC">
        <w:rPr>
          <w:rFonts w:ascii="Times New Roman" w:hAnsi="Times New Roman" w:cs="Times New Roman"/>
          <w:sz w:val="28"/>
          <w:szCs w:val="28"/>
        </w:rPr>
        <w:t xml:space="preserve">  </w:t>
      </w:r>
      <w:r w:rsidR="002106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A7E">
        <w:rPr>
          <w:rFonts w:ascii="Times New Roman" w:hAnsi="Times New Roman" w:cs="Times New Roman"/>
          <w:sz w:val="28"/>
          <w:szCs w:val="28"/>
        </w:rPr>
        <w:t>90</w:t>
      </w:r>
    </w:p>
    <w:p w:rsidR="005D20FF" w:rsidRDefault="00554DCB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по источникам финансирования дефицита бюджета Гаврилов-Ямского муниципального района</w:t>
      </w:r>
    </w:p>
    <w:p w:rsidR="0010322E" w:rsidRP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7B9" w:rsidRPr="0065655E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55E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C70E3">
        <w:rPr>
          <w:rFonts w:ascii="Times New Roman" w:hAnsi="Times New Roman" w:cs="Times New Roman"/>
          <w:sz w:val="28"/>
          <w:szCs w:val="28"/>
        </w:rPr>
        <w:t>1</w:t>
      </w:r>
      <w:r w:rsidRPr="0065655E">
        <w:rPr>
          <w:rFonts w:ascii="Times New Roman" w:hAnsi="Times New Roman" w:cs="Times New Roman"/>
          <w:sz w:val="28"/>
          <w:szCs w:val="28"/>
        </w:rPr>
        <w:t xml:space="preserve"> ст.</w:t>
      </w:r>
      <w:r w:rsidR="009C70E3">
        <w:rPr>
          <w:rFonts w:ascii="Times New Roman" w:hAnsi="Times New Roman" w:cs="Times New Roman"/>
          <w:sz w:val="28"/>
          <w:szCs w:val="28"/>
        </w:rPr>
        <w:t>160.2</w:t>
      </w:r>
      <w:r w:rsidRPr="0065655E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Pr="006565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Российской Федерации</w:t>
      </w:r>
      <w:r w:rsidR="009C70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B37B9" w:rsidRDefault="00CB37B9" w:rsidP="00CB37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ГАВРИЛОВ-ЯМСКОГО МУНИЦИПАЛЬНОГО РАЙОНА  </w:t>
      </w:r>
    </w:p>
    <w:p w:rsidR="00CB37B9" w:rsidRPr="0065655E" w:rsidRDefault="00CB37B9" w:rsidP="00CB37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ПРИКАЗЫВАЕТ:</w:t>
      </w:r>
      <w:r w:rsidRPr="0065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05" w:rsidRDefault="009C70E3" w:rsidP="001F0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Методику прогнозирования поступлений по источникам финансирования дефицита бюджета Гаврилов-Ямского муниципального района</w:t>
      </w:r>
      <w:r w:rsidR="00724DB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0E3" w:rsidRPr="001F0806" w:rsidRDefault="009C70E3" w:rsidP="001F0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Управления финансов администрации Гаврилов-Ямского муниципального района от 27.12.2016 №78 «Об утверждении методики прогнозирования поступлений по источникам финансирования дефицита бюджета Гаврилов-Ямского муниципального района».</w:t>
      </w:r>
    </w:p>
    <w:p w:rsidR="00702F05" w:rsidRDefault="00702F05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F05">
        <w:rPr>
          <w:rFonts w:ascii="Times New Roman" w:hAnsi="Times New Roman" w:cs="Times New Roman"/>
          <w:sz w:val="28"/>
          <w:szCs w:val="28"/>
        </w:rPr>
        <w:t>Д</w:t>
      </w:r>
      <w:r w:rsidR="00210633" w:rsidRPr="00702F05">
        <w:rPr>
          <w:rFonts w:ascii="Times New Roman" w:hAnsi="Times New Roman" w:cs="Times New Roman"/>
          <w:sz w:val="28"/>
          <w:szCs w:val="28"/>
        </w:rPr>
        <w:t>ействие приказа распространяется н</w:t>
      </w:r>
      <w:r w:rsidR="00B42519" w:rsidRPr="00702F05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 w:rsidR="009C70E3">
        <w:rPr>
          <w:rFonts w:ascii="Times New Roman" w:hAnsi="Times New Roman" w:cs="Times New Roman"/>
          <w:sz w:val="28"/>
          <w:szCs w:val="28"/>
        </w:rPr>
        <w:t>01</w:t>
      </w:r>
      <w:r w:rsidR="00234773">
        <w:rPr>
          <w:rFonts w:ascii="Times New Roman" w:hAnsi="Times New Roman" w:cs="Times New Roman"/>
          <w:sz w:val="28"/>
          <w:szCs w:val="28"/>
        </w:rPr>
        <w:t xml:space="preserve"> </w:t>
      </w:r>
      <w:r w:rsidR="009C70E3">
        <w:rPr>
          <w:rFonts w:ascii="Times New Roman" w:hAnsi="Times New Roman" w:cs="Times New Roman"/>
          <w:sz w:val="28"/>
          <w:szCs w:val="28"/>
        </w:rPr>
        <w:t>января</w:t>
      </w:r>
      <w:r w:rsidR="00154B8F" w:rsidRPr="00702F05">
        <w:rPr>
          <w:rFonts w:ascii="Times New Roman" w:hAnsi="Times New Roman" w:cs="Times New Roman"/>
          <w:sz w:val="28"/>
          <w:szCs w:val="28"/>
        </w:rPr>
        <w:t xml:space="preserve"> </w:t>
      </w:r>
      <w:r w:rsidR="0060539D" w:rsidRPr="00702F05">
        <w:rPr>
          <w:rFonts w:ascii="Times New Roman" w:hAnsi="Times New Roman" w:cs="Times New Roman"/>
          <w:sz w:val="28"/>
          <w:szCs w:val="28"/>
        </w:rPr>
        <w:t>20</w:t>
      </w:r>
      <w:r w:rsidR="009C70E3">
        <w:rPr>
          <w:rFonts w:ascii="Times New Roman" w:hAnsi="Times New Roman" w:cs="Times New Roman"/>
          <w:sz w:val="28"/>
          <w:szCs w:val="28"/>
        </w:rPr>
        <w:t>20</w:t>
      </w:r>
      <w:r w:rsidR="00D610DC" w:rsidRPr="00702F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0633" w:rsidRPr="00702F05">
        <w:rPr>
          <w:rFonts w:ascii="Times New Roman" w:hAnsi="Times New Roman" w:cs="Times New Roman"/>
          <w:sz w:val="28"/>
          <w:szCs w:val="28"/>
        </w:rPr>
        <w:t>.</w:t>
      </w:r>
    </w:p>
    <w:p w:rsidR="00D610DC" w:rsidRPr="00702F05" w:rsidRDefault="00210633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F05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81747C" w:rsidRDefault="0081747C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648" w:rsidRDefault="00D610DC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C56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5648" w:rsidRDefault="008F2293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10DC">
        <w:rPr>
          <w:rFonts w:ascii="Times New Roman" w:hAnsi="Times New Roman" w:cs="Times New Roman"/>
          <w:sz w:val="28"/>
          <w:szCs w:val="28"/>
        </w:rPr>
        <w:t>униципального</w:t>
      </w:r>
      <w:r w:rsidR="00EC5648">
        <w:rPr>
          <w:rFonts w:ascii="Times New Roman" w:hAnsi="Times New Roman" w:cs="Times New Roman"/>
          <w:sz w:val="28"/>
          <w:szCs w:val="28"/>
        </w:rPr>
        <w:t xml:space="preserve"> </w:t>
      </w:r>
      <w:r w:rsidR="00D610DC">
        <w:rPr>
          <w:rFonts w:ascii="Times New Roman" w:hAnsi="Times New Roman" w:cs="Times New Roman"/>
          <w:sz w:val="28"/>
          <w:szCs w:val="28"/>
        </w:rPr>
        <w:t>района -</w:t>
      </w:r>
      <w:r w:rsidR="00095C97">
        <w:rPr>
          <w:rFonts w:ascii="Times New Roman" w:hAnsi="Times New Roman" w:cs="Times New Roman"/>
          <w:sz w:val="28"/>
          <w:szCs w:val="28"/>
        </w:rPr>
        <w:t xml:space="preserve"> </w:t>
      </w:r>
      <w:r w:rsidR="00D610DC">
        <w:rPr>
          <w:rFonts w:ascii="Times New Roman" w:hAnsi="Times New Roman" w:cs="Times New Roman"/>
          <w:sz w:val="28"/>
          <w:szCs w:val="28"/>
        </w:rPr>
        <w:t>н</w:t>
      </w:r>
      <w:r w:rsidR="002A2B4E" w:rsidRPr="002A2B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D1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4E" w:rsidRDefault="002A2B4E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B4E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0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56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70E3">
        <w:rPr>
          <w:rFonts w:ascii="Times New Roman" w:hAnsi="Times New Roman" w:cs="Times New Roman"/>
          <w:sz w:val="28"/>
          <w:szCs w:val="28"/>
        </w:rPr>
        <w:t xml:space="preserve">     </w:t>
      </w:r>
      <w:r w:rsidR="00EC5648">
        <w:rPr>
          <w:rFonts w:ascii="Times New Roman" w:hAnsi="Times New Roman" w:cs="Times New Roman"/>
          <w:sz w:val="28"/>
          <w:szCs w:val="28"/>
        </w:rPr>
        <w:t xml:space="preserve">    </w:t>
      </w:r>
      <w:r w:rsidR="005D20F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Е.В. Баранова</w:t>
      </w:r>
    </w:p>
    <w:p w:rsidR="00EF20D5" w:rsidRDefault="00EF20D5" w:rsidP="005D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0E3" w:rsidRDefault="009C70E3" w:rsidP="005D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0E3" w:rsidRDefault="009C70E3" w:rsidP="005D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0E3" w:rsidRDefault="009C70E3" w:rsidP="005D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0E3" w:rsidRDefault="009C70E3" w:rsidP="005D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0E3" w:rsidRDefault="009C70E3" w:rsidP="005D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5FB" w:rsidRDefault="00F276EC" w:rsidP="007135F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12453" w:rsidRDefault="00A12453" w:rsidP="007135F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35FB" w:rsidRPr="00A12453" w:rsidRDefault="007135FB" w:rsidP="007135F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2453">
        <w:rPr>
          <w:rFonts w:ascii="Times New Roman" w:hAnsi="Times New Roman" w:cs="Times New Roman"/>
          <w:b w:val="0"/>
          <w:sz w:val="28"/>
          <w:szCs w:val="28"/>
        </w:rPr>
        <w:t>МЕТОДИКА</w:t>
      </w:r>
      <w:r w:rsidR="00A124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2453">
        <w:rPr>
          <w:rFonts w:ascii="Times New Roman" w:hAnsi="Times New Roman" w:cs="Times New Roman"/>
          <w:b w:val="0"/>
          <w:sz w:val="28"/>
          <w:szCs w:val="28"/>
        </w:rPr>
        <w:t>ПРОГНОЗИРОВАНИЯ ПОСТУПЛЕНИЙ ПО ИСТОЧНИКАМ ФИНАНСИРОВАНИЯ</w:t>
      </w:r>
      <w:r w:rsidR="00A124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2453">
        <w:rPr>
          <w:rFonts w:ascii="Times New Roman" w:hAnsi="Times New Roman" w:cs="Times New Roman"/>
          <w:b w:val="0"/>
          <w:sz w:val="28"/>
          <w:szCs w:val="28"/>
        </w:rPr>
        <w:t xml:space="preserve">ДЕФИЦИТА </w:t>
      </w:r>
      <w:r w:rsidR="00A12453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Pr="00A12453">
        <w:rPr>
          <w:rFonts w:ascii="Times New Roman" w:hAnsi="Times New Roman" w:cs="Times New Roman"/>
          <w:b w:val="0"/>
          <w:sz w:val="28"/>
          <w:szCs w:val="28"/>
        </w:rPr>
        <w:t>ГАВРИЛОВ-ЯМСКОГО МУНИЦИПАЛЬНОГО РАЙОНА</w:t>
      </w:r>
    </w:p>
    <w:p w:rsidR="007135FB" w:rsidRDefault="007135FB" w:rsidP="007135F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35FB" w:rsidRPr="00711D01" w:rsidRDefault="007135FB" w:rsidP="007135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01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параметры прогнозирования поступлений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Гаврилов-Ямского муниципального района</w:t>
      </w:r>
      <w:r w:rsidRPr="00711D01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Гаврилов-Ямского муниципального района</w:t>
      </w:r>
      <w:r w:rsidRPr="00711D01">
        <w:rPr>
          <w:rFonts w:ascii="Times New Roman" w:hAnsi="Times New Roman" w:cs="Times New Roman"/>
          <w:sz w:val="28"/>
          <w:szCs w:val="28"/>
        </w:rPr>
        <w:t>.</w:t>
      </w:r>
    </w:p>
    <w:p w:rsidR="007135FB" w:rsidRDefault="007135FB" w:rsidP="007135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01">
        <w:rPr>
          <w:rFonts w:ascii="Times New Roman" w:hAnsi="Times New Roman" w:cs="Times New Roman"/>
          <w:sz w:val="28"/>
          <w:szCs w:val="28"/>
        </w:rPr>
        <w:t>2. Перечень поступлений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711D01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 – Ямского муниципального района</w:t>
      </w:r>
      <w:r w:rsidRPr="00711D01">
        <w:rPr>
          <w:rFonts w:ascii="Times New Roman" w:hAnsi="Times New Roman" w:cs="Times New Roman"/>
          <w:sz w:val="28"/>
          <w:szCs w:val="28"/>
        </w:rPr>
        <w:t xml:space="preserve"> выполняет бюджетные полномочия:</w:t>
      </w:r>
    </w:p>
    <w:p w:rsidR="0045632D" w:rsidRDefault="0045632D" w:rsidP="007135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A226FB" w:rsidRPr="00EA7ED3" w:rsidTr="00693A7E">
        <w:tc>
          <w:tcPr>
            <w:tcW w:w="3085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 xml:space="preserve">852 01 02 00 </w:t>
            </w:r>
            <w:proofErr w:type="spellStart"/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B0857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486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226FB" w:rsidRPr="00EA7ED3" w:rsidTr="00693A7E">
        <w:tc>
          <w:tcPr>
            <w:tcW w:w="3085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 xml:space="preserve">852 01 02 00 </w:t>
            </w:r>
            <w:proofErr w:type="spellStart"/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B0857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486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 муниципальных районов кредитов от кредитных организаций в валюте Российской Федерации</w:t>
            </w:r>
          </w:p>
        </w:tc>
      </w:tr>
      <w:tr w:rsidR="00A226FB" w:rsidRPr="00EA7ED3" w:rsidTr="00693A7E">
        <w:tc>
          <w:tcPr>
            <w:tcW w:w="3085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852 01 03 01 00 05 0000 710</w:t>
            </w:r>
          </w:p>
        </w:tc>
        <w:tc>
          <w:tcPr>
            <w:tcW w:w="6486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</w:tr>
      <w:tr w:rsidR="00A226FB" w:rsidRPr="00EA7ED3" w:rsidTr="00693A7E">
        <w:tc>
          <w:tcPr>
            <w:tcW w:w="3085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852 01 03 01 00 05 0000 810</w:t>
            </w:r>
          </w:p>
        </w:tc>
        <w:tc>
          <w:tcPr>
            <w:tcW w:w="6486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226FB" w:rsidRPr="00EA7ED3" w:rsidTr="00693A7E">
        <w:tc>
          <w:tcPr>
            <w:tcW w:w="3085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852 01 05 02 01 05 0000 510</w:t>
            </w:r>
          </w:p>
        </w:tc>
        <w:tc>
          <w:tcPr>
            <w:tcW w:w="6486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226FB" w:rsidRPr="00EA7ED3" w:rsidTr="00693A7E">
        <w:tc>
          <w:tcPr>
            <w:tcW w:w="3085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852 01 05 02 01 05 0000 610</w:t>
            </w:r>
          </w:p>
        </w:tc>
        <w:tc>
          <w:tcPr>
            <w:tcW w:w="6486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226FB" w:rsidRPr="00EA7ED3" w:rsidTr="00693A7E">
        <w:tc>
          <w:tcPr>
            <w:tcW w:w="3085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852 01 06 01 00 05 0000 630</w:t>
            </w:r>
          </w:p>
        </w:tc>
        <w:tc>
          <w:tcPr>
            <w:tcW w:w="6486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 собственности муниципальных районов</w:t>
            </w:r>
          </w:p>
        </w:tc>
      </w:tr>
      <w:tr w:rsidR="00A226FB" w:rsidRPr="00EA7ED3" w:rsidTr="00693A7E">
        <w:tc>
          <w:tcPr>
            <w:tcW w:w="3085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852 01 06 05 01 05 0000 540</w:t>
            </w:r>
          </w:p>
        </w:tc>
        <w:tc>
          <w:tcPr>
            <w:tcW w:w="6486" w:type="dxa"/>
            <w:vAlign w:val="center"/>
          </w:tcPr>
          <w:p w:rsidR="00A226FB" w:rsidRPr="00AB0857" w:rsidRDefault="00A226FB" w:rsidP="00693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A226FB" w:rsidRPr="00EA7ED3" w:rsidTr="00693A7E">
        <w:tc>
          <w:tcPr>
            <w:tcW w:w="3085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852 01 06 05 01 05 0000 640</w:t>
            </w:r>
          </w:p>
        </w:tc>
        <w:tc>
          <w:tcPr>
            <w:tcW w:w="6486" w:type="dxa"/>
            <w:vAlign w:val="center"/>
          </w:tcPr>
          <w:p w:rsidR="00A226FB" w:rsidRPr="00AB0857" w:rsidRDefault="00A226FB" w:rsidP="00693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226FB" w:rsidRPr="00EA7ED3" w:rsidTr="00693A7E">
        <w:tc>
          <w:tcPr>
            <w:tcW w:w="3085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852 01 06 05 02 05 0000 540</w:t>
            </w:r>
          </w:p>
        </w:tc>
        <w:tc>
          <w:tcPr>
            <w:tcW w:w="6486" w:type="dxa"/>
            <w:vAlign w:val="center"/>
          </w:tcPr>
          <w:p w:rsidR="00A226FB" w:rsidRPr="00AB0857" w:rsidRDefault="00A226FB" w:rsidP="00693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A226FB" w:rsidRPr="00EA7ED3" w:rsidTr="00693A7E">
        <w:tc>
          <w:tcPr>
            <w:tcW w:w="3085" w:type="dxa"/>
            <w:vAlign w:val="center"/>
          </w:tcPr>
          <w:p w:rsidR="00A226FB" w:rsidRPr="00AB0857" w:rsidRDefault="00A226FB" w:rsidP="0069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852 01 06 05 02 05 0000 640</w:t>
            </w:r>
          </w:p>
        </w:tc>
        <w:tc>
          <w:tcPr>
            <w:tcW w:w="6486" w:type="dxa"/>
            <w:vAlign w:val="center"/>
          </w:tcPr>
          <w:p w:rsidR="00A226FB" w:rsidRPr="00AB0857" w:rsidRDefault="00A226FB" w:rsidP="00693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85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226FB" w:rsidRDefault="00A226FB" w:rsidP="007135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Расчет прогнозного объема поступлений осуществляется в следующем порядке: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Получение кредитов от кредитных организаций бюджетом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муниципального района </w:t>
      </w:r>
      <w:r>
        <w:rPr>
          <w:rFonts w:ascii="Times New Roman" w:hAnsi="Times New Roman" w:cs="Times New Roman"/>
          <w:i/>
          <w:sz w:val="28"/>
          <w:szCs w:val="28"/>
        </w:rPr>
        <w:t>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расчета прогнозного объема поступлений учитываются: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действующие кредитные договоры и планируемые к заключению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полного и своевременного исполнения муниципальных долговых обязательств Гаврилов-Ямского муниципального района;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формула расчета: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Д(П) - И, где: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– прогнозный объем привлечения кредитов от кредитных организаций в бюджет</w:t>
      </w:r>
      <w:r w:rsidR="00D756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долговые обязательства Гаврилов – Ямского муниципального района по заимствованиям со сроком исполнения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(П) – 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– источники внутреннего финансирования дефицита бюджета, не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связанные с получением кредитов от кредитных организаций;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Погашение бюджетом муниципального района кредитов от кредитных организаций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расчета прогнозного объема поступлений учитываются: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действующих кредитных договоров (соглашений), а также вероятность их погашения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полного и своевременного исполнения муниципальных долговых обязательств Гаврилов-Ямского муниципального района;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формула расчета: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- прогнозный объем погашения кредитов, полученных от кредитных организаций Гаврилов - Ямским муниципальным районом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 по возврату Гаврилов - Ямским муниципальным районом коммерческих кредитов в соответствующем финансовом году (на основании графика действующих и планируемых договоров (соглашений));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3.3. Получение кредитов от других бюджетов бюджетной системы Российской Федерации бюджетом муниципального района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расчета прогнозного объема поступлений учитываются: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действующих и планируемых к получению бюджетных договоров (соглашений), а также вероятность их погашения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условий договоров (соглашений) о предоставлении бюджетам муниципальных образований области бюджетных кредитов из областного бюджета.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суммы привлечения бюджетных кредитов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включаются после принятия соответствующего решения о предоставлении бюджетного кредита; 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формула расчета: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Бкр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прогнозный объем получения кредитов от других бюджетов бюджетной системы Российской Федерации районным бюджетом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полученные бюджетные кредиты из областного бюджета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расчета прогнозного объема поступлений учитываются: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действующих договоров (соглашений) от других бюджетов бюджетной системы Российской Федерации, а также вероятность их погашения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полного и своевременного исполнения муниципальных долговых обязательств Гаврилов-Ямского муниципального района;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формула расчета: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Кбр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 - прогнозный объем погашения кредитов от других бюджетов бюджетной системы Российской Федерации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 по возврату Гаврилов - Ямским муниципальным районом кредитов от других бюджетов бюджетной системы Российской Федерации в соответствующем финансовом году (на основании графика действующих договоров (соглашений));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3.5.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Предоставление бюджетных кредитов другим бюджетам бюджетной системы Российской Федерации из бюджета муниципального района в валюте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Российской Федерации: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расчета прогнозного объема поступлений учитываются: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установленный решением о районном бюджете на соответствующий финансовый год объем средств, планируемый для предоставления бюджетных кредитов Гаврилов - Ямским муниципальным районом;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предоставления из местного бюджета бюджетных кредитов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бюджетам поселений Гаврилов-Ямского муниципального района, а также порядок использования и возврата указанных бюджетных кредитов;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формула расчета: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прогнозный объем предоставления кредитов бюджетам поселений Гаврилов-Ямского муниципального района из местного бюджета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 по предоставлению кредитов бюджетам поселений Гаврилов-Ямского муниципального района из местного бюджета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используется метод прямого счета;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расчета прогнозного объема поступлений учитываются: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действующих и планируемых к заключению договоров о предоставлении бюджетных кредитов бюджетам поселений Гаврилов-Ямского муниципального района из местного бюджета;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формула расчета: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Кпл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Кпл2 , где: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поступление от возврата бюджетных кредитов, предоставленных Гаврилов - Ямским муниципальным районом из местного бюджета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план по возврату Гаврилов - Ямским муниципальным районом бюджетных кредитов в районный бюджет в соответствующем финансовом году (на основании действующих договоров);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план по возврату Гаврилов - Ямским муниципальным районом бюджетных кредитов в местный бюджет в соответствующем финансовом году (на основании планируемых к предоставлению бюджетных кредитов);</w:t>
      </w: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Увеличение прочих остатков денежных средств бюджетов муниципальных районов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используется метод прямого счёта;</w:t>
      </w: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б) формула расчета:</w:t>
      </w: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20D5" w:rsidRDefault="00EF20D5" w:rsidP="00EF20D5">
      <w:pPr>
        <w:shd w:val="clear" w:color="auto" w:fill="F9F9F9"/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 = (-</w:t>
      </w:r>
      <w:proofErr w:type="spellStart"/>
      <w:r>
        <w:rPr>
          <w:rFonts w:ascii="Times New Roman" w:hAnsi="Times New Roman" w:cs="Times New Roman"/>
          <w:sz w:val="28"/>
          <w:szCs w:val="28"/>
        </w:rPr>
        <w:t>Дi</w:t>
      </w:r>
      <w:proofErr w:type="spellEnd"/>
      <w:r>
        <w:rPr>
          <w:rFonts w:ascii="Times New Roman" w:hAnsi="Times New Roman" w:cs="Times New Roman"/>
          <w:sz w:val="28"/>
          <w:szCs w:val="28"/>
        </w:rPr>
        <w:t>)  + (-К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+ (-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) +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Кбкр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где:</w:t>
      </w:r>
    </w:p>
    <w:p w:rsidR="00EF20D5" w:rsidRDefault="00EF20D5" w:rsidP="00EF20D5">
      <w:pPr>
        <w:shd w:val="clear" w:color="auto" w:fill="F9F9F9"/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20D5" w:rsidRDefault="00EF20D5" w:rsidP="00EF20D5">
      <w:pPr>
        <w:shd w:val="clear" w:color="auto" w:fill="F9F9F9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прочих остатков денежных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0D5" w:rsidRDefault="00EF20D5" w:rsidP="00EF20D5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прогноз поступлений доходов местного бюджета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– прогнозный объем привлечения кредитов от кредитных организаций в бюджет</w:t>
      </w:r>
      <w:r w:rsidR="00EF00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году;</w:t>
      </w:r>
    </w:p>
    <w:p w:rsidR="00EF20D5" w:rsidRDefault="00EF20D5" w:rsidP="00EF20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прогнозный объем получения кредитов от других бюджетов бюджетной системы Российской Федерации бюджетом </w:t>
      </w:r>
      <w:r w:rsidR="00EF00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соответствующем финансовом году;</w:t>
      </w:r>
    </w:p>
    <w:p w:rsidR="00EF20D5" w:rsidRDefault="00EF20D5" w:rsidP="00EF20D5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поступление от возврата бюджетных кредитов, предоставленных Гаврилов - Ямским муниципальным районом из местного бюджета в соответствующем финансовом году;</w:t>
      </w: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Уменьшение прочих остатков денежных средств бюджетов муниципальных районов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используется метод прямого счёта;</w:t>
      </w: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б) формула расчета:</w:t>
      </w: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20D5" w:rsidRDefault="00EF20D5" w:rsidP="00EF20D5">
      <w:pPr>
        <w:shd w:val="clear" w:color="auto" w:fill="F9F9F9"/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КР  </w:t>
      </w:r>
      <w:r>
        <w:rPr>
          <w:rFonts w:ascii="Times New Roman" w:hAnsi="Times New Roman" w:cs="Times New Roman"/>
          <w:sz w:val="28"/>
          <w:szCs w:val="28"/>
        </w:rPr>
        <w:t>+ 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:rsidR="00EF20D5" w:rsidRDefault="00EF20D5" w:rsidP="00EF20D5">
      <w:pPr>
        <w:shd w:val="clear" w:color="auto" w:fill="F9F9F9"/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20D5" w:rsidRDefault="00EF20D5" w:rsidP="00EF20D5">
      <w:pPr>
        <w:shd w:val="clear" w:color="auto" w:fill="F9F9F9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уменьшение прочих остатков денежных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0D5" w:rsidRDefault="00EF20D5" w:rsidP="00EF20D5">
      <w:pPr>
        <w:shd w:val="clear" w:color="auto" w:fill="F9F9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прогноз кассовых выплат из местного бюджета в соответствующем финансовом году;</w:t>
      </w: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- прогнозный объем погашения кредитов, полученных от кредитных организаций в соответствующем финансовом году;</w:t>
      </w: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 - прогнозный объем погашения кредитов от других бюджетов бюджетной системы Российской Федерации в соответствующем финансовом году;</w:t>
      </w:r>
    </w:p>
    <w:p w:rsidR="00EF20D5" w:rsidRDefault="00EF20D5" w:rsidP="00EF20D5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прогнозный объем предоставления кредитов бюджетам поселений Гаврилов-Ямского муниципального района из бюджета</w:t>
      </w:r>
      <w:r w:rsidR="00EF00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году.</w:t>
      </w:r>
    </w:p>
    <w:p w:rsidR="00EF20D5" w:rsidRPr="002A2B4E" w:rsidRDefault="00EF20D5" w:rsidP="005D20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20D5" w:rsidRPr="002A2B4E" w:rsidSect="00E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10633"/>
    <w:rsid w:val="00021963"/>
    <w:rsid w:val="0002324B"/>
    <w:rsid w:val="00031553"/>
    <w:rsid w:val="000550AE"/>
    <w:rsid w:val="000814B9"/>
    <w:rsid w:val="00095C97"/>
    <w:rsid w:val="000B1229"/>
    <w:rsid w:val="000E7149"/>
    <w:rsid w:val="000F61EF"/>
    <w:rsid w:val="0010311C"/>
    <w:rsid w:val="0010322E"/>
    <w:rsid w:val="00110AB1"/>
    <w:rsid w:val="001338D9"/>
    <w:rsid w:val="00137A2C"/>
    <w:rsid w:val="0014162B"/>
    <w:rsid w:val="00154B8F"/>
    <w:rsid w:val="0016635A"/>
    <w:rsid w:val="001A4DE6"/>
    <w:rsid w:val="001D1FDD"/>
    <w:rsid w:val="001E1C3A"/>
    <w:rsid w:val="001E5B61"/>
    <w:rsid w:val="001F0806"/>
    <w:rsid w:val="001F1208"/>
    <w:rsid w:val="00210633"/>
    <w:rsid w:val="00232586"/>
    <w:rsid w:val="00234773"/>
    <w:rsid w:val="002522C6"/>
    <w:rsid w:val="002638E2"/>
    <w:rsid w:val="002654D3"/>
    <w:rsid w:val="0028244B"/>
    <w:rsid w:val="002A2B4E"/>
    <w:rsid w:val="002B12E3"/>
    <w:rsid w:val="00352016"/>
    <w:rsid w:val="00363241"/>
    <w:rsid w:val="00390C8F"/>
    <w:rsid w:val="003E57D2"/>
    <w:rsid w:val="00401521"/>
    <w:rsid w:val="0045632D"/>
    <w:rsid w:val="004711EE"/>
    <w:rsid w:val="00485CFD"/>
    <w:rsid w:val="004A0B63"/>
    <w:rsid w:val="004A40F1"/>
    <w:rsid w:val="004A6F67"/>
    <w:rsid w:val="004B2F7A"/>
    <w:rsid w:val="004E767E"/>
    <w:rsid w:val="0051548B"/>
    <w:rsid w:val="00536B1E"/>
    <w:rsid w:val="00554DCB"/>
    <w:rsid w:val="00560865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93A7E"/>
    <w:rsid w:val="006A38D6"/>
    <w:rsid w:val="006E72FA"/>
    <w:rsid w:val="00702F05"/>
    <w:rsid w:val="007073C9"/>
    <w:rsid w:val="00711EFE"/>
    <w:rsid w:val="007135FB"/>
    <w:rsid w:val="00724DBC"/>
    <w:rsid w:val="007D1217"/>
    <w:rsid w:val="007F0225"/>
    <w:rsid w:val="007F31AC"/>
    <w:rsid w:val="0081747C"/>
    <w:rsid w:val="008700AE"/>
    <w:rsid w:val="00875666"/>
    <w:rsid w:val="008E08DC"/>
    <w:rsid w:val="008F2293"/>
    <w:rsid w:val="00925432"/>
    <w:rsid w:val="009979AB"/>
    <w:rsid w:val="009C13CA"/>
    <w:rsid w:val="009C1A0B"/>
    <w:rsid w:val="009C70E3"/>
    <w:rsid w:val="009D796F"/>
    <w:rsid w:val="00A1045F"/>
    <w:rsid w:val="00A106E3"/>
    <w:rsid w:val="00A121B7"/>
    <w:rsid w:val="00A12453"/>
    <w:rsid w:val="00A226FB"/>
    <w:rsid w:val="00A269C2"/>
    <w:rsid w:val="00A83E4F"/>
    <w:rsid w:val="00A87605"/>
    <w:rsid w:val="00A96885"/>
    <w:rsid w:val="00AB0857"/>
    <w:rsid w:val="00AB14EF"/>
    <w:rsid w:val="00AC1DDC"/>
    <w:rsid w:val="00B105E2"/>
    <w:rsid w:val="00B12451"/>
    <w:rsid w:val="00B42519"/>
    <w:rsid w:val="00B50A5F"/>
    <w:rsid w:val="00B83B4D"/>
    <w:rsid w:val="00B84865"/>
    <w:rsid w:val="00B84E40"/>
    <w:rsid w:val="00BA6B12"/>
    <w:rsid w:val="00BE0F12"/>
    <w:rsid w:val="00BE69A4"/>
    <w:rsid w:val="00C11AC8"/>
    <w:rsid w:val="00C32FCB"/>
    <w:rsid w:val="00C764C5"/>
    <w:rsid w:val="00C8793E"/>
    <w:rsid w:val="00CA428D"/>
    <w:rsid w:val="00CB37B9"/>
    <w:rsid w:val="00CC1D74"/>
    <w:rsid w:val="00CE2682"/>
    <w:rsid w:val="00D377F2"/>
    <w:rsid w:val="00D43634"/>
    <w:rsid w:val="00D610DC"/>
    <w:rsid w:val="00D63A2C"/>
    <w:rsid w:val="00D75635"/>
    <w:rsid w:val="00DC05F9"/>
    <w:rsid w:val="00DF1931"/>
    <w:rsid w:val="00DF1AF5"/>
    <w:rsid w:val="00E117EA"/>
    <w:rsid w:val="00E23E03"/>
    <w:rsid w:val="00E24A1A"/>
    <w:rsid w:val="00E3460D"/>
    <w:rsid w:val="00E37DF0"/>
    <w:rsid w:val="00E70160"/>
    <w:rsid w:val="00E82D43"/>
    <w:rsid w:val="00EC1D34"/>
    <w:rsid w:val="00EC5648"/>
    <w:rsid w:val="00EC75C4"/>
    <w:rsid w:val="00EE4846"/>
    <w:rsid w:val="00EF004A"/>
    <w:rsid w:val="00EF20D5"/>
    <w:rsid w:val="00F276EC"/>
    <w:rsid w:val="00F44DF1"/>
    <w:rsid w:val="00F54618"/>
    <w:rsid w:val="00F5624A"/>
    <w:rsid w:val="00F8316C"/>
    <w:rsid w:val="00F86B81"/>
    <w:rsid w:val="00F9383C"/>
    <w:rsid w:val="00F95A65"/>
    <w:rsid w:val="00FA1BD9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  <w:style w:type="paragraph" w:customStyle="1" w:styleId="ConsPlusNormal">
    <w:name w:val="ConsPlusNormal"/>
    <w:rsid w:val="00EF2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 Indent"/>
    <w:basedOn w:val="a"/>
    <w:link w:val="a9"/>
    <w:rsid w:val="00A226FB"/>
    <w:pPr>
      <w:spacing w:after="0" w:line="240" w:lineRule="auto"/>
      <w:ind w:left="720" w:firstLine="698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26F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Cell">
    <w:name w:val="ConsPlusCell"/>
    <w:uiPriority w:val="99"/>
    <w:rsid w:val="00A2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2F63-6B1E-4F9E-9D84-6F9269CB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118</cp:revision>
  <cp:lastPrinted>2019-06-24T12:43:00Z</cp:lastPrinted>
  <dcterms:created xsi:type="dcterms:W3CDTF">2018-03-27T08:46:00Z</dcterms:created>
  <dcterms:modified xsi:type="dcterms:W3CDTF">2019-11-25T10:32:00Z</dcterms:modified>
</cp:coreProperties>
</file>